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F4C" w:rsidRPr="00F80D63" w:rsidRDefault="00B01F4C">
      <w:pPr>
        <w:pStyle w:val="ConsPlusTitle"/>
        <w:jc w:val="center"/>
      </w:pPr>
      <w:r w:rsidRPr="00F80D63">
        <w:t>ВЫСШИЙ АРБИТРАЖНЫЙ СУД РОССИЙСКОЙ ФЕДЕРАЦИИ</w:t>
      </w:r>
    </w:p>
    <w:p w:rsidR="00B01F4C" w:rsidRPr="00F80D63" w:rsidRDefault="00B01F4C">
      <w:pPr>
        <w:pStyle w:val="ConsPlusTitle"/>
        <w:jc w:val="center"/>
      </w:pPr>
    </w:p>
    <w:p w:rsidR="00B01F4C" w:rsidRPr="00F80D63" w:rsidRDefault="00B01F4C">
      <w:pPr>
        <w:pStyle w:val="ConsPlusTitle"/>
        <w:jc w:val="center"/>
      </w:pPr>
      <w:r w:rsidRPr="00F80D63">
        <w:t>ОПРЕДЕЛЕНИЕ</w:t>
      </w:r>
    </w:p>
    <w:p w:rsidR="00B01F4C" w:rsidRPr="00F80D63" w:rsidRDefault="00B01F4C">
      <w:pPr>
        <w:pStyle w:val="ConsPlusTitle"/>
        <w:jc w:val="center"/>
      </w:pPr>
      <w:r w:rsidRPr="00F80D63">
        <w:t>от 29 марта 2013 г. N ВАС-2967/13</w:t>
      </w:r>
    </w:p>
    <w:p w:rsidR="00B01F4C" w:rsidRPr="00F80D63" w:rsidRDefault="00B01F4C">
      <w:pPr>
        <w:pStyle w:val="ConsPlusTitle"/>
        <w:jc w:val="center"/>
      </w:pPr>
    </w:p>
    <w:p w:rsidR="00B01F4C" w:rsidRPr="00F80D63" w:rsidRDefault="00B01F4C">
      <w:pPr>
        <w:pStyle w:val="ConsPlusTitle"/>
        <w:jc w:val="center"/>
      </w:pPr>
      <w:r w:rsidRPr="00F80D63">
        <w:t>ОБ ОТКАЗЕ В ПЕРЕДАЧЕ ДЕЛА В ПРЕЗИДИУМ</w:t>
      </w:r>
    </w:p>
    <w:p w:rsidR="00B01F4C" w:rsidRPr="00F80D63" w:rsidRDefault="00B01F4C">
      <w:pPr>
        <w:pStyle w:val="ConsPlusTitle"/>
        <w:jc w:val="center"/>
      </w:pPr>
      <w:r w:rsidRPr="00F80D63">
        <w:t>ВЫСШЕГО АРБИТРАЖНОГО СУДА РОССИЙСКОЙ ФЕДЕРАЦИИ</w:t>
      </w:r>
    </w:p>
    <w:p w:rsidR="00B01F4C" w:rsidRPr="00F80D63" w:rsidRDefault="00B01F4C">
      <w:pPr>
        <w:pStyle w:val="ConsPlusNormal"/>
        <w:ind w:firstLine="540"/>
        <w:jc w:val="both"/>
      </w:pPr>
    </w:p>
    <w:p w:rsidR="00B01F4C" w:rsidRPr="00F80D63" w:rsidRDefault="00B01F4C">
      <w:pPr>
        <w:pStyle w:val="ConsPlusNormal"/>
        <w:ind w:firstLine="540"/>
        <w:jc w:val="both"/>
      </w:pPr>
      <w:proofErr w:type="gramStart"/>
      <w:r w:rsidRPr="00F80D63">
        <w:t xml:space="preserve">Коллегия судей Высшего Арбитражного Суда Российской Федерации в составе председательствующего судьи Александрова В.Н., судей Андреева Е.И., </w:t>
      </w:r>
      <w:proofErr w:type="spellStart"/>
      <w:r w:rsidRPr="00F80D63">
        <w:t>Березия</w:t>
      </w:r>
      <w:proofErr w:type="spellEnd"/>
      <w:r w:rsidRPr="00F80D63">
        <w:t xml:space="preserve"> А.Е., рассмотрев в судебном заседании заявление общества с ограниченной ответственностью "Бизнес-центр" "Восточный" о пересмотре в порядке надзора решения Арбитражного суда Республики Коми от 23.07.2012 по делу N А29-4136/2012, постановления Второго арбитражного апелляционного суда от 31.10.2012 и постановления Федерального арбитражного</w:t>
      </w:r>
      <w:proofErr w:type="gramEnd"/>
      <w:r w:rsidRPr="00F80D63">
        <w:t xml:space="preserve"> суда Волго-Вятского округа от 29.01.2013 по тому же делу</w:t>
      </w:r>
      <w:bookmarkStart w:id="0" w:name="_GoBack"/>
      <w:bookmarkEnd w:id="0"/>
    </w:p>
    <w:p w:rsidR="00B01F4C" w:rsidRPr="00F80D63" w:rsidRDefault="00B01F4C">
      <w:pPr>
        <w:pStyle w:val="ConsPlusNormal"/>
        <w:jc w:val="center"/>
      </w:pPr>
    </w:p>
    <w:p w:rsidR="00B01F4C" w:rsidRPr="00F80D63" w:rsidRDefault="00B01F4C">
      <w:pPr>
        <w:pStyle w:val="ConsPlusNormal"/>
        <w:jc w:val="center"/>
      </w:pPr>
      <w:r w:rsidRPr="00F80D63">
        <w:t>установила:</w:t>
      </w:r>
    </w:p>
    <w:p w:rsidR="00B01F4C" w:rsidRPr="00F80D63" w:rsidRDefault="00B01F4C">
      <w:pPr>
        <w:pStyle w:val="ConsPlusNormal"/>
        <w:jc w:val="center"/>
      </w:pPr>
    </w:p>
    <w:p w:rsidR="00B01F4C" w:rsidRPr="00F80D63" w:rsidRDefault="00B01F4C">
      <w:pPr>
        <w:pStyle w:val="ConsPlusNormal"/>
        <w:ind w:firstLine="540"/>
        <w:jc w:val="both"/>
      </w:pPr>
      <w:proofErr w:type="gramStart"/>
      <w:r w:rsidRPr="00F80D63">
        <w:t>общество с ограниченной ответственностью "Бизнес-центр" "Восточный" (далее - общество) обратилось в Арбитражный суд Республики Коми с заявлением о признании незаконными действий Отдела надзорной деятельности города Сыктывкара Управления надзорной деятельности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Республике Коми и Главного управления Министерства Российской Федерации по делам гражданской обороны, чрезвычайным ситуациям и</w:t>
      </w:r>
      <w:proofErr w:type="gramEnd"/>
      <w:r w:rsidRPr="00F80D63">
        <w:t xml:space="preserve"> ликвидации последствий стихийных бедствий по Республике Коми по проведению проверки по соблюдению требований пожарной безопасности в нежилом помещении.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>Решением Арбитражного суда Республики Коми от 23.07.2012 в удовлетворении заявленного требования отказано.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>Постановлением Второго арбитражного апелляционного суда от 31.10.2012 решение Арбитражного суда Республики Коми от 23.07.2012 оставлено без изменения.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>Постановлением Федерального арбитражного суда Волго-Вятского округа от 29.01.2013 решение Арбитражного суда Республики Коми от 23.07.2012 и постановление Второго арбитражного апелляционного суда от 31.10.2012 оставлены без изменения.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>В заявлении, поданном в Высший Арбитражный Суд Российской Федерации, о пересмотре оспариваемых судебных актов в порядке надзора общество ссылается на неправильное применение судами норм материального права.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>Отказывая в удовлетворении заявленного требования, суды указали на то, что проверка соблюдения обществом требований пожарной безопасности произведена органом пожарной безопасности в соответствии с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>Доводы, изложенные обществом в заявлении, были предметом рассмотрения судами и признаны несостоятельными. Иные доводы заявителя сводятся к переоценке выводов суда о фактических обстоятельствах дела.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>В соответствии с частью 4 статьи 299 Арбитражного процессуального кодекса Российской Федерации дело может быть передано в Президиум Высшего Арбитражного Суда Российской Федерации для пересмотра судебных актов в порядке надзора при наличии оснований, предусмотренных статьей 304 Арбитражного процессуального кодекса Российской Федерации.</w:t>
      </w:r>
    </w:p>
    <w:p w:rsidR="00B01F4C" w:rsidRPr="00F80D63" w:rsidRDefault="00B01F4C">
      <w:pPr>
        <w:pStyle w:val="ConsPlusNormal"/>
        <w:ind w:firstLine="540"/>
        <w:jc w:val="both"/>
      </w:pPr>
      <w:proofErr w:type="gramStart"/>
      <w:r w:rsidRPr="00F80D63">
        <w:t xml:space="preserve">Согласно статье 304 Арбитражного процессуального кодекса Российской Федерации основаниями для изменения или отмены в порядке надзора судебных актов, вступивших в законную силу являются: нарушение оспариваемым судебным актом единообразия в толковании и применении арбитражными судами норм права; нарушение прав и свобод человека и гражданина согласно общепризнанным принципам и нормам международного права, </w:t>
      </w:r>
      <w:r w:rsidRPr="00F80D63">
        <w:lastRenderedPageBreak/>
        <w:t>международным договорам Российской Федерации;</w:t>
      </w:r>
      <w:proofErr w:type="gramEnd"/>
      <w:r w:rsidRPr="00F80D63">
        <w:t xml:space="preserve"> нарушение прав и законных интересов неопределенного круга лиц или иных публичных интересов.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>Рассмотрев доводы общества, коллегия судей полагает, что они не свидетельствуют о наличии оснований, предусмотренных статьей 304 Арбитражного процессуального кодекса Российской Федерации, для передачи дела в Президиум Высшего Арбитражного Суда Российской Федерации для пересмотра оспариваемых судебных актов в порядке надзора.</w:t>
      </w:r>
    </w:p>
    <w:p w:rsidR="00B01F4C" w:rsidRPr="00F80D63" w:rsidRDefault="00B01F4C">
      <w:pPr>
        <w:pStyle w:val="ConsPlusNormal"/>
        <w:ind w:firstLine="540"/>
        <w:jc w:val="both"/>
      </w:pPr>
      <w:r w:rsidRPr="00F80D63">
        <w:t xml:space="preserve">Учитывая </w:t>
      </w:r>
      <w:proofErr w:type="gramStart"/>
      <w:r w:rsidRPr="00F80D63">
        <w:t>изложенное</w:t>
      </w:r>
      <w:proofErr w:type="gramEnd"/>
      <w:r w:rsidRPr="00F80D63">
        <w:t xml:space="preserve"> и руководствуясь статьей 184, частью 8 статьи 299, статьей 301 Арбитражного процессуального кодекса Российской Федерации, коллегия судей</w:t>
      </w:r>
    </w:p>
    <w:p w:rsidR="00B01F4C" w:rsidRPr="00F80D63" w:rsidRDefault="00B01F4C">
      <w:pPr>
        <w:pStyle w:val="ConsPlusNormal"/>
        <w:jc w:val="center"/>
      </w:pPr>
    </w:p>
    <w:p w:rsidR="00B01F4C" w:rsidRPr="00F80D63" w:rsidRDefault="00B01F4C">
      <w:pPr>
        <w:pStyle w:val="ConsPlusNormal"/>
        <w:jc w:val="center"/>
      </w:pPr>
      <w:r w:rsidRPr="00F80D63">
        <w:t>определила:</w:t>
      </w:r>
    </w:p>
    <w:p w:rsidR="00B01F4C" w:rsidRPr="00F80D63" w:rsidRDefault="00B01F4C">
      <w:pPr>
        <w:pStyle w:val="ConsPlusNormal"/>
        <w:jc w:val="center"/>
      </w:pPr>
    </w:p>
    <w:p w:rsidR="00B01F4C" w:rsidRPr="00F80D63" w:rsidRDefault="00B01F4C">
      <w:pPr>
        <w:pStyle w:val="ConsPlusNormal"/>
        <w:ind w:firstLine="540"/>
        <w:jc w:val="both"/>
      </w:pPr>
      <w:r w:rsidRPr="00F80D63">
        <w:t>в передаче дела N А29-4136/2012 Арбитражного суда Республики Коми в Президиум Высшего Арбитражного Суда Российской Федерации для пересмотра в порядке надзора решения от 23.07.2012, постановления Второго арбитражного апелляционного суда от 31.10.2012 и постановления Федерального арбитражного суда Волго-Вятского округа от 29.01.2013 отказать.</w:t>
      </w:r>
    </w:p>
    <w:p w:rsidR="00B01F4C" w:rsidRPr="00F80D63" w:rsidRDefault="00B01F4C">
      <w:pPr>
        <w:pStyle w:val="ConsPlusNormal"/>
        <w:jc w:val="right"/>
      </w:pPr>
    </w:p>
    <w:p w:rsidR="00B01F4C" w:rsidRPr="00F80D63" w:rsidRDefault="00B01F4C">
      <w:pPr>
        <w:pStyle w:val="ConsPlusNormal"/>
        <w:jc w:val="right"/>
      </w:pPr>
      <w:r w:rsidRPr="00F80D63">
        <w:t>Председательствующий судья</w:t>
      </w:r>
    </w:p>
    <w:p w:rsidR="00B01F4C" w:rsidRPr="00F80D63" w:rsidRDefault="00B01F4C">
      <w:pPr>
        <w:pStyle w:val="ConsPlusNormal"/>
        <w:jc w:val="right"/>
      </w:pPr>
      <w:r w:rsidRPr="00F80D63">
        <w:t>В.Н.АЛЕКСАНДРОВ</w:t>
      </w:r>
    </w:p>
    <w:p w:rsidR="00B01F4C" w:rsidRPr="00F80D63" w:rsidRDefault="00B01F4C">
      <w:pPr>
        <w:pStyle w:val="ConsPlusNormal"/>
        <w:jc w:val="right"/>
      </w:pPr>
    </w:p>
    <w:p w:rsidR="00B01F4C" w:rsidRPr="00F80D63" w:rsidRDefault="00B01F4C">
      <w:pPr>
        <w:pStyle w:val="ConsPlusNormal"/>
        <w:jc w:val="right"/>
      </w:pPr>
      <w:r w:rsidRPr="00F80D63">
        <w:t>Судья</w:t>
      </w:r>
    </w:p>
    <w:p w:rsidR="00B01F4C" w:rsidRPr="00F80D63" w:rsidRDefault="00B01F4C">
      <w:pPr>
        <w:pStyle w:val="ConsPlusNormal"/>
        <w:jc w:val="right"/>
      </w:pPr>
      <w:r w:rsidRPr="00F80D63">
        <w:t>Е.И.АНДРЕЕВ</w:t>
      </w:r>
    </w:p>
    <w:p w:rsidR="00B01F4C" w:rsidRPr="00F80D63" w:rsidRDefault="00B01F4C">
      <w:pPr>
        <w:pStyle w:val="ConsPlusNormal"/>
        <w:jc w:val="right"/>
      </w:pPr>
    </w:p>
    <w:p w:rsidR="00B01F4C" w:rsidRPr="00F80D63" w:rsidRDefault="00B01F4C">
      <w:pPr>
        <w:pStyle w:val="ConsPlusNormal"/>
        <w:jc w:val="right"/>
      </w:pPr>
      <w:r w:rsidRPr="00F80D63">
        <w:t>Судья</w:t>
      </w:r>
    </w:p>
    <w:p w:rsidR="00B01F4C" w:rsidRPr="00F80D63" w:rsidRDefault="00B01F4C">
      <w:pPr>
        <w:pStyle w:val="ConsPlusNormal"/>
        <w:jc w:val="right"/>
      </w:pPr>
      <w:r w:rsidRPr="00F80D63">
        <w:t>А.Е.БЕРЕЗИЙ</w:t>
      </w:r>
    </w:p>
    <w:p w:rsidR="00B01F4C" w:rsidRPr="00F80D63" w:rsidRDefault="00B01F4C">
      <w:pPr>
        <w:pStyle w:val="ConsPlusNormal"/>
        <w:ind w:firstLine="540"/>
        <w:jc w:val="both"/>
      </w:pPr>
    </w:p>
    <w:p w:rsidR="00B01F4C" w:rsidRPr="00F80D63" w:rsidRDefault="00B01F4C">
      <w:pPr>
        <w:pStyle w:val="ConsPlusNormal"/>
        <w:ind w:firstLine="540"/>
        <w:jc w:val="both"/>
      </w:pPr>
    </w:p>
    <w:p w:rsidR="00B01F4C" w:rsidRPr="00F80D63" w:rsidRDefault="00B01F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4C69" w:rsidRPr="00F80D63" w:rsidRDefault="00424C69"/>
    <w:sectPr w:rsidR="00424C69" w:rsidRPr="00F80D63" w:rsidSect="00512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F4C"/>
    <w:rsid w:val="00424C69"/>
    <w:rsid w:val="00B01F4C"/>
    <w:rsid w:val="00F8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1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1F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1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1F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2865</Words>
  <Characters>1634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Tanya</cp:lastModifiedBy>
  <cp:revision>2</cp:revision>
  <dcterms:created xsi:type="dcterms:W3CDTF">2015-11-10T05:29:00Z</dcterms:created>
  <dcterms:modified xsi:type="dcterms:W3CDTF">2015-11-10T23:11:00Z</dcterms:modified>
</cp:coreProperties>
</file>