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EE4" w:rsidRPr="00053EE4" w:rsidRDefault="00053EE4" w:rsidP="00053EE4">
      <w:pPr>
        <w:pStyle w:val="ConsPlusNormal"/>
        <w:ind w:firstLine="540"/>
        <w:jc w:val="both"/>
      </w:pPr>
      <w:bookmarkStart w:id="0" w:name="_GoBack"/>
      <w:r w:rsidRPr="00053EE4">
        <w:t>Статья 25. Ответственность юридических лиц, индивидуальных предпринимателей за нарушение настоящего Федерального закона</w:t>
      </w:r>
    </w:p>
    <w:p w:rsidR="00053EE4" w:rsidRPr="00053EE4" w:rsidRDefault="00053EE4" w:rsidP="00053EE4">
      <w:pPr>
        <w:pStyle w:val="ConsPlusNormal"/>
        <w:ind w:firstLine="540"/>
        <w:jc w:val="both"/>
      </w:pPr>
    </w:p>
    <w:p w:rsidR="00053EE4" w:rsidRPr="00053EE4" w:rsidRDefault="00053EE4" w:rsidP="00053EE4">
      <w:pPr>
        <w:pStyle w:val="ConsPlusNormal"/>
        <w:ind w:firstLine="540"/>
        <w:jc w:val="both"/>
      </w:pPr>
      <w:r w:rsidRPr="00053EE4">
        <w:t>Комментарий к статье 25</w:t>
      </w:r>
    </w:p>
    <w:p w:rsidR="00053EE4" w:rsidRPr="00053EE4" w:rsidRDefault="00053EE4" w:rsidP="00053EE4">
      <w:pPr>
        <w:pStyle w:val="ConsPlusNormal"/>
        <w:ind w:firstLine="540"/>
        <w:jc w:val="both"/>
      </w:pPr>
    </w:p>
    <w:p w:rsidR="00053EE4" w:rsidRPr="00053EE4" w:rsidRDefault="00053EE4" w:rsidP="00053EE4">
      <w:pPr>
        <w:pStyle w:val="ConsPlusNormal"/>
        <w:ind w:firstLine="540"/>
        <w:jc w:val="both"/>
      </w:pPr>
      <w:r w:rsidRPr="00053EE4">
        <w:t>1. Комментируемая статья, как указано в ее названии, посвящена ответственности юридических лиц, индивидуальных предпринимателей за нарушение комментируемого Закона. Однако открывает данную статью ч. 1, в которой говорится об обязанности при проведении проверок: для юридических лиц - обеспечить присутствие руководителей, иных должностных лиц или уполномоченных представителей юридических лиц; для индивидуальных предпринимателей - присутствовать или обеспечить присутствие уполномоченных представителей.</w:t>
      </w:r>
    </w:p>
    <w:p w:rsidR="00053EE4" w:rsidRPr="00053EE4" w:rsidRDefault="00053EE4" w:rsidP="00053EE4">
      <w:pPr>
        <w:pStyle w:val="ConsPlusNormal"/>
        <w:ind w:firstLine="540"/>
        <w:jc w:val="both"/>
      </w:pPr>
      <w:proofErr w:type="gramStart"/>
      <w:r w:rsidRPr="00053EE4">
        <w:t>Подобная обязанность ранее закреплялась в п. 2 ст. 13 Закона 2001 г. о защите прав при проведении контроля: юридические лица и индивидуальные предприниматели обеспечивают по требованию органа государственного контроля (надзора) присутствие своих должностных лиц, ответственных за организацию и проведение мероприятий по выполнению обязательных требований, и (или) своих представителей при проведении мероприятий по контролю.</w:t>
      </w:r>
      <w:proofErr w:type="gramEnd"/>
      <w:r w:rsidRPr="00053EE4">
        <w:t xml:space="preserve"> Как видно, в отличие от данной нормы в ч. 1 комментируемой статьи возложение на юридических лиц, индивидуальных предпринимателей обязанности обеспечить присутствие своих представителей не поставлено в зависимость от требования проверяющих. Кроме того, в ч. 1 комментируемой статьи прямо говорится о том, что индивидуальные предприниматели обязаны либо лично присутствовать при проведении проверок, либо обеспечить присутствие своих представителей.</w:t>
      </w:r>
    </w:p>
    <w:p w:rsidR="00053EE4" w:rsidRPr="00053EE4" w:rsidRDefault="00053EE4" w:rsidP="00053EE4">
      <w:pPr>
        <w:pStyle w:val="ConsPlusNormal"/>
        <w:ind w:firstLine="540"/>
        <w:jc w:val="both"/>
      </w:pPr>
      <w:r w:rsidRPr="00053EE4">
        <w:t>Подобно прежнему регулированию в ч. 1 комментируемой статьи говорится о необходимости обеспечения присутствия при проведении проверок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Обращает на себя внимание то, что такое указание содержится только в отношении уполномоченных представителей индивидуальных предпринимателей. Однако вряд ли можно считать, что применительно к юридическим лицам законодатель подразумевает каких-либо иных представителей.</w:t>
      </w:r>
    </w:p>
    <w:p w:rsidR="00053EE4" w:rsidRPr="00053EE4" w:rsidRDefault="00053EE4" w:rsidP="00053EE4">
      <w:pPr>
        <w:pStyle w:val="ConsPlusNormal"/>
        <w:ind w:firstLine="540"/>
        <w:jc w:val="both"/>
      </w:pPr>
      <w:r w:rsidRPr="00053EE4">
        <w:t>Следует также учитывать, что в п. 1 ст. 21 комментируемого Закона предусмотрено право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непосредственно присутствовать при проведении проверки, давать объяснения по вопросам, относящимся к предмету проверки. При этом речь идет об иных представителях, нежели представители, ответственные за организацию и проведение мероприятий по выполнению обязательных требований и требований, установленных муниципальными правовыми актами. О представительстве юридического лица, индивидуального предпринимателя при проведении проверки см. комментарий к ст. 2 Закона.</w:t>
      </w:r>
    </w:p>
    <w:p w:rsidR="00053EE4" w:rsidRPr="00053EE4" w:rsidRDefault="00053EE4" w:rsidP="00053EE4">
      <w:pPr>
        <w:pStyle w:val="ConsPlusNormal"/>
        <w:ind w:firstLine="540"/>
        <w:jc w:val="both"/>
      </w:pPr>
      <w:proofErr w:type="gramStart"/>
      <w:r w:rsidRPr="00053EE4">
        <w:t>Представляется очевидным, что в ч. 1 комментируемой статьи, как и в п. 1 ст. 21 комментируемого Закона, речь идет об обязанности, возлагаемой на юридических лиц, индивидуальных предпринимателей только при проведении выездной проверки, поскольку только такая проверка согласно ч. 2 ст. 12 комментируемого Закона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w:t>
      </w:r>
      <w:proofErr w:type="gramEnd"/>
      <w:r w:rsidRPr="00053EE4">
        <w:t xml:space="preserve"> их деятельности. Однако в ч. 1 комментируемой статьи на то, что она применяется именно при проведении выездных проверок, по не вполне понятной причине не указано.</w:t>
      </w:r>
    </w:p>
    <w:p w:rsidR="00053EE4" w:rsidRPr="00053EE4" w:rsidRDefault="00053EE4" w:rsidP="00053EE4">
      <w:pPr>
        <w:pStyle w:val="ConsPlusNormal"/>
        <w:ind w:firstLine="540"/>
        <w:jc w:val="both"/>
      </w:pPr>
      <w:r w:rsidRPr="00053EE4">
        <w:t xml:space="preserve">2. Часть 2 комментируемой статьи посвящена собственно ответственности юридических лиц, индивидуальных предпринимателей за нарушения комментируемого Закона. В </w:t>
      </w:r>
      <w:proofErr w:type="gramStart"/>
      <w:r w:rsidRPr="00053EE4">
        <w:t>сущности</w:t>
      </w:r>
      <w:proofErr w:type="gramEnd"/>
      <w:r w:rsidRPr="00053EE4">
        <w:t xml:space="preserve"> в данной норме воспроизведена ст. 17 Закона 2001 г. о защите прав при проведении контроля, в которой устанавливалось, что юридические лица, их должностные лица, индивидуальные предприниматели, их работники и их представители, допустившие нарушение названного Закона, необоснованно препятствующие проведению мероприятий по контролю и (или) не исполняющие в установленный срок предписания, постановления органов государственного контроля (надзора) об устранении выявленных нарушений, несут ответственность в соответствии с законодательством РФ.</w:t>
      </w:r>
    </w:p>
    <w:p w:rsidR="00053EE4" w:rsidRPr="00053EE4" w:rsidRDefault="00053EE4" w:rsidP="00053EE4">
      <w:pPr>
        <w:pStyle w:val="ConsPlusNormal"/>
        <w:ind w:firstLine="540"/>
        <w:jc w:val="both"/>
      </w:pPr>
      <w:r w:rsidRPr="00053EE4">
        <w:t xml:space="preserve">В части 2 комментируемой статьи лишь учтено расширение сферы применения комментируемого Закона за счет включения в нее муниципального контроля. </w:t>
      </w:r>
      <w:proofErr w:type="gramStart"/>
      <w:r w:rsidRPr="00053EE4">
        <w:t xml:space="preserve">Об ответственности юридических лиц, индивидуальных предпринимателей за неисполнение или ненадлежащее исполнение такой новой обязанности, установленной в ст. 8 комментируемого Закона, как </w:t>
      </w:r>
      <w:r w:rsidRPr="00053EE4">
        <w:lastRenderedPageBreak/>
        <w:t>направление в уполномоченный Правительством РФ федеральный орган исполнительной власти в соответствующей сфере уведомления о начале осуществления предпринимательской деятельности, говорится соответственно в ч. 9 указанной статьи, а не в ч. 2 комментируемой статьи.</w:t>
      </w:r>
      <w:proofErr w:type="gramEnd"/>
    </w:p>
    <w:p w:rsidR="00053EE4" w:rsidRPr="00053EE4" w:rsidRDefault="00053EE4" w:rsidP="00053EE4">
      <w:pPr>
        <w:pStyle w:val="ConsPlusNormal"/>
        <w:ind w:firstLine="540"/>
        <w:jc w:val="both"/>
      </w:pPr>
      <w:r w:rsidRPr="00053EE4">
        <w:t xml:space="preserve">Подобно прежнему регулированию ч. 2 комментируемой статьи в отношении ответственности юридических лиц, индивидуальных предпринимателей отсылает к законодательству РФ. </w:t>
      </w:r>
      <w:proofErr w:type="gramStart"/>
      <w:r w:rsidRPr="00053EE4">
        <w:t>При этом, как и ранее, в данной норме, во-первых, перечислены субъекты правонарушений -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и, во-вторых, обозначены деяния (действия или бездействие), за которые наступает ответственность: необоснованное воспрепятствование проведению проверок, уклонение от проведения проверок и (или) неисполнение в установленный срок предписаний органов государственного контроля (надзора), органов</w:t>
      </w:r>
      <w:proofErr w:type="gramEnd"/>
      <w:r w:rsidRPr="00053EE4">
        <w:t xml:space="preserve"> муниципального контроля об устранении выявленных нарушений обязательных требований или требований, установленных муниципальными правовыми актами. Однако в </w:t>
      </w:r>
      <w:proofErr w:type="gramStart"/>
      <w:r w:rsidRPr="00053EE4">
        <w:t>перечислении</w:t>
      </w:r>
      <w:proofErr w:type="gramEnd"/>
      <w:r w:rsidRPr="00053EE4">
        <w:t xml:space="preserve"> как субъектов правонарушений, так и противоправных деяний не видится необходимости, поскольку соответствующие вопросы регулируются актами, устанавливающими соответствующие виды юридической ответственности. Кроме того, не вполне удачным представляется то, что среди противоправных деяний содержится общая ссылка на нарушение комментируемого Закона.</w:t>
      </w:r>
    </w:p>
    <w:p w:rsidR="00053EE4" w:rsidRPr="00053EE4" w:rsidRDefault="00053EE4" w:rsidP="00053EE4">
      <w:pPr>
        <w:pStyle w:val="ConsPlusNormal"/>
        <w:ind w:firstLine="540"/>
        <w:jc w:val="both"/>
      </w:pPr>
      <w:proofErr w:type="gramStart"/>
      <w:r w:rsidRPr="00053EE4">
        <w:t>В отношении же самой ответственности юридических лиц, индивидуальных предпринимателей за нарушения комментируемого Закона необходимо отметить, что в ч. 2 комментируемой статьи подразумевается, прежде всего, административная ответственность, предусмотренная следующими статьями гл. 19 "Административные правонарушения против порядка управления" КоАП РФ: 19.4 "Неповиновение законному распоряжению должностного лица органа, осуществляющего государственный надзор (контроль)", 19.5 "Невыполнение в срок законного предписания (постановления, представления, решения) органа (должностного</w:t>
      </w:r>
      <w:proofErr w:type="gramEnd"/>
      <w:r w:rsidRPr="00053EE4">
        <w:t xml:space="preserve"> лица), осуществляющего государственный надзор (контроль)" (название в ред. от 20 августа 2004 г. N 114-ФЗ &lt;1&gt;), 19.6 "Непринятие мер по устранению причин и условий, способствовавших совершению административного правонарушения" и 19.7 "Непредставление сведений (информации)".</w:t>
      </w:r>
    </w:p>
    <w:p w:rsidR="00053EE4" w:rsidRPr="00053EE4" w:rsidRDefault="00053EE4" w:rsidP="00053EE4">
      <w:pPr>
        <w:pStyle w:val="ConsPlusNormal"/>
        <w:ind w:firstLine="540"/>
        <w:jc w:val="both"/>
      </w:pPr>
      <w:r w:rsidRPr="00053EE4">
        <w:t>--------------------------------</w:t>
      </w:r>
    </w:p>
    <w:p w:rsidR="00053EE4" w:rsidRPr="00053EE4" w:rsidRDefault="00053EE4" w:rsidP="00053EE4">
      <w:pPr>
        <w:pStyle w:val="ConsPlusNormal"/>
        <w:ind w:firstLine="540"/>
        <w:jc w:val="both"/>
      </w:pPr>
      <w:r w:rsidRPr="00053EE4">
        <w:t>&lt;1&gt; СЗ РФ. 2004. N 34. Ст. 3529.</w:t>
      </w:r>
    </w:p>
    <w:bookmarkEnd w:id="0"/>
    <w:p w:rsidR="0039019E" w:rsidRPr="00053EE4" w:rsidRDefault="0039019E" w:rsidP="00053EE4"/>
    <w:sectPr w:rsidR="0039019E" w:rsidRPr="00053EE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053EE4"/>
    <w:rsid w:val="000E3731"/>
    <w:rsid w:val="00230915"/>
    <w:rsid w:val="0038115A"/>
    <w:rsid w:val="0039019E"/>
    <w:rsid w:val="004767B4"/>
    <w:rsid w:val="004B13EC"/>
    <w:rsid w:val="004E5D1F"/>
    <w:rsid w:val="004F7B49"/>
    <w:rsid w:val="005D4B1B"/>
    <w:rsid w:val="005E7EBC"/>
    <w:rsid w:val="00694C1A"/>
    <w:rsid w:val="006F0165"/>
    <w:rsid w:val="00881CBC"/>
    <w:rsid w:val="00902783"/>
    <w:rsid w:val="00910562"/>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4397</Words>
  <Characters>2507</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2015-11-10T20:28:00Z</dcterms:created>
  <dcterms:modified xsi:type="dcterms:W3CDTF">2015-11-10T20:28:00Z</dcterms:modified>
</cp:coreProperties>
</file>